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659F" w14:textId="47C0C77A" w:rsidR="006E58CC" w:rsidRDefault="003C5889" w:rsidP="003C5889">
      <w:pPr>
        <w:pStyle w:val="IntenseQuote"/>
      </w:pPr>
      <w:r>
        <w:t>Features</w:t>
      </w:r>
    </w:p>
    <w:p w14:paraId="49B16777" w14:textId="35DB1965" w:rsidR="003C5889" w:rsidRDefault="003C5889" w:rsidP="003C5889"/>
    <w:p w14:paraId="73BECA3E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User Management:</w:t>
      </w:r>
    </w:p>
    <w:p w14:paraId="7961963E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User registration and authentication.</w:t>
      </w:r>
    </w:p>
    <w:p w14:paraId="2FCDD41E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User roles and permissions (e.g., administrator, instructor, student).</w:t>
      </w:r>
    </w:p>
    <w:p w14:paraId="064F45AA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User profiles and preferences.</w:t>
      </w:r>
    </w:p>
    <w:p w14:paraId="2A30382B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Course Management:</w:t>
      </w:r>
    </w:p>
    <w:p w14:paraId="16E77FF2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Course creation and organization.</w:t>
      </w:r>
    </w:p>
    <w:p w14:paraId="4A2434D7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Content uploading (text, video, audio, documents).</w:t>
      </w:r>
    </w:p>
    <w:p w14:paraId="6A0BF25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Assignment and assessment creation.</w:t>
      </w:r>
    </w:p>
    <w:p w14:paraId="675D1CCB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Grading and feedback tools.</w:t>
      </w:r>
    </w:p>
    <w:p w14:paraId="7A267720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Enrollment and Registration:</w:t>
      </w:r>
    </w:p>
    <w:p w14:paraId="30B50F9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Student enrollment in courses.</w:t>
      </w:r>
    </w:p>
    <w:p w14:paraId="2D24158F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Self-enrollment and/or administrator-assigned enrollment.</w:t>
      </w:r>
    </w:p>
    <w:p w14:paraId="5C5BD28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Waitlist management.</w:t>
      </w:r>
    </w:p>
    <w:p w14:paraId="49A8A577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Content Delivery:</w:t>
      </w:r>
    </w:p>
    <w:p w14:paraId="65E09BF2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Content scheduling and release.</w:t>
      </w:r>
    </w:p>
    <w:p w14:paraId="74CB8B52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Support for various content types (videos, presentations, quizzes, SCORM packages, etc.).</w:t>
      </w:r>
    </w:p>
    <w:p w14:paraId="3FACC505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Content version control.</w:t>
      </w:r>
    </w:p>
    <w:p w14:paraId="620F30F3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Communication and Collaboration:</w:t>
      </w:r>
    </w:p>
    <w:p w14:paraId="7BD5B5D6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Discussion boards and forums.</w:t>
      </w:r>
    </w:p>
    <w:p w14:paraId="50ADD19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Messaging and notification systems.</w:t>
      </w:r>
    </w:p>
    <w:p w14:paraId="374EA1FD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Real-time chat or video conferencing for synchronous learning.</w:t>
      </w:r>
    </w:p>
    <w:p w14:paraId="5EA944B8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Assessment and Quizzing:</w:t>
      </w:r>
    </w:p>
    <w:p w14:paraId="1EBE3092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Quiz and assessment creation.</w:t>
      </w:r>
    </w:p>
    <w:p w14:paraId="015A0FD5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Automatic grading and feedback.</w:t>
      </w:r>
    </w:p>
    <w:p w14:paraId="771E1A1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lastRenderedPageBreak/>
        <w:t>Question banks and randomization.</w:t>
      </w:r>
    </w:p>
    <w:p w14:paraId="58DC0201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Adaptive learning pathways.</w:t>
      </w:r>
    </w:p>
    <w:p w14:paraId="0B45CC57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Progress Tracking and Reporting:</w:t>
      </w:r>
    </w:p>
    <w:p w14:paraId="0FBCCF45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Monitoring of student progress.</w:t>
      </w:r>
    </w:p>
    <w:p w14:paraId="59683D3E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Reporting on course completion, grades, and engagement.</w:t>
      </w:r>
    </w:p>
    <w:p w14:paraId="0F024FB0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Exportable reports for administrators.</w:t>
      </w:r>
    </w:p>
    <w:p w14:paraId="66B7D672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Gamification and Badges:</w:t>
      </w:r>
    </w:p>
    <w:p w14:paraId="35AAC681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Awarding badges and certificates for achievements.</w:t>
      </w:r>
    </w:p>
    <w:p w14:paraId="738E1CB3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Gamified elements to enhance motivation and engagement.</w:t>
      </w:r>
    </w:p>
    <w:p w14:paraId="2DEFF710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Mobile Accessibility:</w:t>
      </w:r>
    </w:p>
    <w:p w14:paraId="69E5FA59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Mobile-friendly design or dedicated mobile apps.</w:t>
      </w:r>
    </w:p>
    <w:p w14:paraId="36C22ADC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Responsive user interface.</w:t>
      </w:r>
    </w:p>
    <w:p w14:paraId="51F2FD6E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Integration and Compatibility:</w:t>
      </w:r>
    </w:p>
    <w:p w14:paraId="71F1580C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Support for single sign-on (SSO).</w:t>
      </w:r>
    </w:p>
    <w:p w14:paraId="52CBC490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Integration with external tools (e.g., video conferencing, payment gateways, CRM systems).</w:t>
      </w:r>
    </w:p>
    <w:p w14:paraId="6E409A0F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Compatibility with Learning Tools Interoperability (LTI) standards.</w:t>
      </w:r>
    </w:p>
    <w:p w14:paraId="3F6311CF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Security and Compliance:</w:t>
      </w:r>
    </w:p>
    <w:p w14:paraId="56AEFC74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Data security and privacy measures.</w:t>
      </w:r>
    </w:p>
    <w:p w14:paraId="1217C835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Compliance with relevant industry and educational standards (e.g., GDPR, FERPA).</w:t>
      </w:r>
    </w:p>
    <w:p w14:paraId="35685978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Customization and Branding:</w:t>
      </w:r>
    </w:p>
    <w:p w14:paraId="7F3D1D9E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Customizable user interfaces.</w:t>
      </w:r>
    </w:p>
    <w:p w14:paraId="66A62C1C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Branding options to match an organization's identity.</w:t>
      </w:r>
    </w:p>
    <w:p w14:paraId="0FF715CD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Analytics and Insights:</w:t>
      </w:r>
    </w:p>
    <w:p w14:paraId="150C14F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Data analytics and reporting for decision-making.</w:t>
      </w:r>
    </w:p>
    <w:p w14:paraId="0B8D2A1D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Learner behavior analysis.</w:t>
      </w:r>
    </w:p>
    <w:p w14:paraId="419560F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Predictive analytics for student success.</w:t>
      </w:r>
    </w:p>
    <w:p w14:paraId="1AB5DA0B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Content Repository:</w:t>
      </w:r>
    </w:p>
    <w:p w14:paraId="4D7AAA91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A central repository for storing and managing educational content.</w:t>
      </w:r>
    </w:p>
    <w:p w14:paraId="75EE5CF5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lastRenderedPageBreak/>
        <w:t>E-commerce:</w:t>
      </w:r>
    </w:p>
    <w:p w14:paraId="54710C81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If applicable, support for selling courses and handling payments.</w:t>
      </w:r>
    </w:p>
    <w:p w14:paraId="0FF9811D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APIs and Extensibility:</w:t>
      </w:r>
    </w:p>
    <w:p w14:paraId="71DAFD9D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APIs for integrating with external systems or developing custom features.</w:t>
      </w:r>
    </w:p>
    <w:p w14:paraId="79406632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Accessibility Features:</w:t>
      </w:r>
    </w:p>
    <w:p w14:paraId="369D773D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Compliance with accessibility standards (e.g., WCAG) to accommodate learners with disabilities.</w:t>
      </w:r>
    </w:p>
    <w:p w14:paraId="51F4285D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Multi-language Support:</w:t>
      </w:r>
    </w:p>
    <w:p w14:paraId="1EBD6362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Support for multiple languages to cater to a global audience.</w:t>
      </w:r>
    </w:p>
    <w:p w14:paraId="629A7A25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Support and Training:</w:t>
      </w:r>
    </w:p>
    <w:p w14:paraId="5B4CCB96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Help desk and support services.</w:t>
      </w:r>
    </w:p>
    <w:p w14:paraId="2C2B13C8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Training resources for administrators and instructors.</w:t>
      </w:r>
    </w:p>
    <w:p w14:paraId="0BA2B4C7" w14:textId="77777777" w:rsidR="003C5889" w:rsidRPr="003C5889" w:rsidRDefault="003C5889" w:rsidP="003C5889">
      <w:pPr>
        <w:numPr>
          <w:ilvl w:val="0"/>
          <w:numId w:val="1"/>
        </w:numPr>
      </w:pPr>
      <w:r w:rsidRPr="003C5889">
        <w:rPr>
          <w:b/>
          <w:bCs/>
        </w:rPr>
        <w:t>Feedback and Surveys:</w:t>
      </w:r>
    </w:p>
    <w:p w14:paraId="7BFDF6F4" w14:textId="77777777" w:rsidR="003C5889" w:rsidRPr="003C5889" w:rsidRDefault="003C5889" w:rsidP="003C5889">
      <w:pPr>
        <w:numPr>
          <w:ilvl w:val="1"/>
          <w:numId w:val="1"/>
        </w:numPr>
      </w:pPr>
      <w:r w:rsidRPr="003C5889">
        <w:t>Tools for collecting feedback from learners and instructors.</w:t>
      </w:r>
    </w:p>
    <w:p w14:paraId="316A1760" w14:textId="5C400F66" w:rsidR="003C5889" w:rsidRDefault="003C5889" w:rsidP="003C5889"/>
    <w:p w14:paraId="209BB01F" w14:textId="0FC0569A" w:rsidR="003C5889" w:rsidRDefault="003C5889" w:rsidP="003C5889"/>
    <w:p w14:paraId="60C71468" w14:textId="5066B80A" w:rsidR="003C5889" w:rsidRDefault="003C5889" w:rsidP="003C5889"/>
    <w:p w14:paraId="0FAF44CE" w14:textId="51EF5F43" w:rsidR="003C5889" w:rsidRDefault="003C5889" w:rsidP="003C5889"/>
    <w:p w14:paraId="672671AB" w14:textId="48E38F47" w:rsidR="003C5889" w:rsidRDefault="003C5889" w:rsidP="003C5889"/>
    <w:p w14:paraId="5CFC6EAF" w14:textId="1663A55E" w:rsidR="003C5889" w:rsidRPr="003C5889" w:rsidRDefault="003C5889" w:rsidP="003C5889">
      <w:r>
        <w:t xml:space="preserve">Third party integration - </w:t>
      </w:r>
      <w:r>
        <w:br/>
      </w:r>
      <w:r>
        <w:tab/>
        <w:t>Vimeo – 65$/month</w:t>
      </w:r>
      <w:r>
        <w:br/>
      </w:r>
      <w:r>
        <w:tab/>
        <w:t>500 videos total (any size any quality)</w:t>
      </w:r>
      <w:r>
        <w:br/>
      </w:r>
      <w:r>
        <w:tab/>
      </w:r>
      <w:r>
        <w:br/>
      </w:r>
      <w:r>
        <w:br/>
        <w:t>Timeline – 12-15 working days</w:t>
      </w:r>
    </w:p>
    <w:sectPr w:rsidR="003C5889" w:rsidRPr="003C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34F"/>
    <w:multiLevelType w:val="multilevel"/>
    <w:tmpl w:val="9E8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89"/>
    <w:rsid w:val="003C5889"/>
    <w:rsid w:val="006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D6DA"/>
  <w15:chartTrackingRefBased/>
  <w15:docId w15:val="{C1399ABB-AB09-44C0-939D-5577A06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C58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88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 Hasan Sabuj</dc:creator>
  <cp:keywords/>
  <dc:description/>
  <cp:lastModifiedBy>Mehedi Hasan Sabuj</cp:lastModifiedBy>
  <cp:revision>1</cp:revision>
  <dcterms:created xsi:type="dcterms:W3CDTF">2023-10-12T11:13:00Z</dcterms:created>
  <dcterms:modified xsi:type="dcterms:W3CDTF">2023-10-12T11:14:00Z</dcterms:modified>
</cp:coreProperties>
</file>